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Terms and Conditions</w:t>
      </w:r>
    </w:p>
    <w:p>
      <w:r>
        <w:t>Welcome to Premier Pet Products LLC! By using our website and purchasing our products, you agree to the following Terms and Conditions. We operate as an independent reseller using DOBA as our supplier and follow their policies for shipping, returns, and refunds.</w:t>
      </w:r>
    </w:p>
    <w:p>
      <w:pPr>
        <w:pStyle w:val="Heading1"/>
      </w:pPr>
      <w:r>
        <w:t>1. General</w:t>
      </w:r>
    </w:p>
    <w:p>
      <w:r>
        <w:t>Premier Pet Products LLC is based in Pennsylvania and only ships within the United States. All orders are fulfilled through our supplier, DOBA, and are subject to their terms and procedures.</w:t>
      </w:r>
    </w:p>
    <w:p>
      <w:pPr>
        <w:pStyle w:val="Heading1"/>
      </w:pPr>
      <w:r>
        <w:t>2. Orders &amp; Payments</w:t>
      </w:r>
    </w:p>
    <w:p>
      <w:r>
        <w:t xml:space="preserve">We accept payments through Authorize.net. By placing an order, you agree to provide accurate billing and shipping information. Payment must be completed before orders are processed. </w:t>
      </w:r>
    </w:p>
    <w:p>
      <w:pPr>
        <w:pStyle w:val="Heading1"/>
      </w:pPr>
      <w:r>
        <w:t>3. Shipping</w:t>
      </w:r>
    </w:p>
    <w:p>
      <w:r>
        <w:t>We ship exclusively within the United States. All shipping timelines and methods follow DOBA’s policies. Delays due to suppliers, holidays, weather, or other unforeseen events are possible.</w:t>
      </w:r>
    </w:p>
    <w:p>
      <w:pPr>
        <w:pStyle w:val="Heading1"/>
      </w:pPr>
      <w:r>
        <w:t>4. Returns &amp; Refunds</w:t>
      </w:r>
    </w:p>
    <w:p>
      <w:r>
        <w:t>Our return and refund process is based on DOBA’s policy. Please refer to our separate Return &amp; Refund Policy document for details.</w:t>
      </w:r>
    </w:p>
    <w:p>
      <w:pPr>
        <w:pStyle w:val="Heading1"/>
      </w:pPr>
      <w:r>
        <w:t>5. Limitation of Liability</w:t>
      </w:r>
    </w:p>
    <w:p>
      <w:r>
        <w:t xml:space="preserve">Premier Pet Products LLC is not liable for damages beyond the value of the products purchased. Products are sold 'as-is' as provided by our suppliers. </w:t>
      </w:r>
    </w:p>
    <w:p>
      <w:pPr>
        <w:pStyle w:val="Heading1"/>
      </w:pPr>
      <w:r>
        <w:t>6. Governing Law</w:t>
      </w:r>
    </w:p>
    <w:p>
      <w:r>
        <w:t>These Terms are governed by the laws of Pennsylvania, USA. Any disputes must be resolved in the courts of Pennsylvania.</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